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 w:cs="宋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sz w:val="36"/>
          <w:szCs w:val="36"/>
          <w:lang w:eastAsia="zh-CN"/>
        </w:rPr>
        <w:t>建筑工程学院</w:t>
      </w:r>
      <w:r>
        <w:rPr>
          <w:rFonts w:ascii="黑体" w:hAnsi="黑体" w:eastAsia="黑体" w:cs="宋体"/>
          <w:bCs/>
          <w:color w:val="000000"/>
          <w:sz w:val="36"/>
          <w:szCs w:val="36"/>
        </w:rPr>
        <w:t>听课、评课制度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为加强本科教学过程的质量管理，完善教学信息反馈制度，促进各教研室和领导干部树立为教学服务的思想，特建立建筑学院听课制度。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一、听课目的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1、密切同教师、学生的联系，听取意见及要求；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2、对授课教师的教学态度、教学水平、教学内容、教学效果等方面进行评价；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3、对教学环境、教学条件、教风、学风、专业建设、课程建设和师资队伍建设等方面进行调查研究，对存在的问题提出整改措施；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4、对学生的学习纪律进行检查，推动学风、教风建设；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5、总结、推广教学经验，促进教学水平的提高。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二、听课人员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1.全体任课教师；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2.全体领导干部。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三、听课要求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1、每次听课时间不得少于一节课（45分钟）；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2、学院领导、教研室主任每学期听课次数原则上不少于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次；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3、教师每学期听课次数原则上不少于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次，其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中一次应为实验课。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4、学院组织任课教师进行公开课教学，要求全学院教职工参加，并邀请视导员参加，并组织评课。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5、听课可不预先通知，任课教师应予以配合。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6、参加听课人员均须填写“黄冈师范学院听课信息及评估表”。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听课中发现好的经验，要及时总结、推广。听课中发现的问题要及时解决。</w:t>
      </w:r>
    </w:p>
    <w:p>
      <w:pPr>
        <w:keepNext w:val="0"/>
        <w:keepLines w:val="0"/>
        <w:pageBreakBefore w:val="0"/>
        <w:widowControl/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8、加强听课的针对性，听课要和促进教学改革结合起来。为了促进某门课程、某个教学环节的改革，可组织专题听课、专题研究。每个学期不同的阶段，听课要有不同的重点，听课要为改进教学服务。</w:t>
      </w:r>
    </w:p>
    <w:p>
      <w:pPr>
        <w:tabs>
          <w:tab w:val="left" w:pos="964"/>
        </w:tabs>
        <w:autoSpaceDE w:val="0"/>
        <w:autoSpaceDN w:val="0"/>
        <w:ind w:firstLine="482"/>
        <w:rPr>
          <w:rFonts w:hint="eastAsia" w:ascii="微软雅黑" w:hAnsi="微软雅黑" w:cs="宋体"/>
          <w:color w:val="000000"/>
          <w:sz w:val="24"/>
          <w:szCs w:val="24"/>
        </w:rPr>
      </w:pPr>
    </w:p>
    <w:p/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CS中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4FBA"/>
    <w:rsid w:val="00222A31"/>
    <w:rsid w:val="00323B43"/>
    <w:rsid w:val="00354953"/>
    <w:rsid w:val="003D37D8"/>
    <w:rsid w:val="00426133"/>
    <w:rsid w:val="004358AB"/>
    <w:rsid w:val="0076518A"/>
    <w:rsid w:val="007D0724"/>
    <w:rsid w:val="007E147C"/>
    <w:rsid w:val="00813128"/>
    <w:rsid w:val="00837858"/>
    <w:rsid w:val="008B7726"/>
    <w:rsid w:val="00A6118B"/>
    <w:rsid w:val="00BD285D"/>
    <w:rsid w:val="00CE38CB"/>
    <w:rsid w:val="00D04C7A"/>
    <w:rsid w:val="00D31D50"/>
    <w:rsid w:val="00ED1B54"/>
    <w:rsid w:val="06DA48F2"/>
    <w:rsid w:val="4F620679"/>
    <w:rsid w:val="5401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TotalTime>38</TotalTime>
  <ScaleCrop>false</ScaleCrop>
  <LinksUpToDate>false</LinksUpToDate>
  <CharactersWithSpaces>587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2019-05-28T03:08:05Z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